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F3" w:rsidRDefault="00BF6E2B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Ośrodek Pomocy Społecznej w Praszce informuje, że w ramach realizacji projektu pn. „Profesjonalna i skuteczna pomoc społeczna - wdrożenie uprawnień organizacyjnych w Ośrodku </w:t>
      </w:r>
    </w:p>
    <w:p w:rsidR="002014F3" w:rsidRDefault="00BF6E2B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Pomocy Społecznej w Praszce” współfinansowanego ze środków Europejskiego Funduszu Społecznego w ramach Programu Operacyjnego Wiedza Edukacja Rozwój 2014 – 2020                               nr POWR.02.05.00 – IP.03-00-012/17 dla różnych grup docelowych – k</w:t>
      </w:r>
      <w:r w:rsidR="00CE3922">
        <w:rPr>
          <w:rFonts w:ascii="Times New Roman" w:hAnsi="Times New Roman" w:cs="Times New Roman"/>
          <w:sz w:val="36"/>
          <w:szCs w:val="36"/>
        </w:rPr>
        <w:t xml:space="preserve">lientów OPS w Praszce </w:t>
      </w:r>
      <w:r w:rsidR="00CE3922">
        <w:rPr>
          <w:rFonts w:ascii="Times New Roman" w:hAnsi="Times New Roman" w:cs="Times New Roman"/>
          <w:sz w:val="36"/>
          <w:szCs w:val="36"/>
        </w:rPr>
        <w:br/>
        <w:t>w dn. 08.02</w:t>
      </w:r>
      <w:r w:rsidR="00714C78">
        <w:rPr>
          <w:rFonts w:ascii="Times New Roman" w:hAnsi="Times New Roman" w:cs="Times New Roman"/>
          <w:sz w:val="36"/>
          <w:szCs w:val="36"/>
        </w:rPr>
        <w:t>.2019</w:t>
      </w:r>
      <w:r>
        <w:rPr>
          <w:rFonts w:ascii="Times New Roman" w:hAnsi="Times New Roman" w:cs="Times New Roman"/>
          <w:sz w:val="36"/>
          <w:szCs w:val="36"/>
        </w:rPr>
        <w:t xml:space="preserve">r. </w:t>
      </w:r>
      <w:r w:rsidR="00F0438C">
        <w:rPr>
          <w:rFonts w:ascii="Times New Roman" w:hAnsi="Times New Roman" w:cs="Times New Roman"/>
          <w:sz w:val="36"/>
          <w:szCs w:val="36"/>
        </w:rPr>
        <w:t>w godz. 07:00 - 15:00 i w dn. 2</w:t>
      </w:r>
      <w:r w:rsidR="00CE3922">
        <w:rPr>
          <w:rFonts w:ascii="Times New Roman" w:hAnsi="Times New Roman" w:cs="Times New Roman"/>
          <w:sz w:val="36"/>
          <w:szCs w:val="36"/>
        </w:rPr>
        <w:t>2.02</w:t>
      </w:r>
      <w:r w:rsidR="00714C78">
        <w:rPr>
          <w:rFonts w:ascii="Times New Roman" w:hAnsi="Times New Roman" w:cs="Times New Roman"/>
          <w:sz w:val="36"/>
          <w:szCs w:val="36"/>
        </w:rPr>
        <w:t>.2019</w:t>
      </w:r>
      <w:r>
        <w:rPr>
          <w:rFonts w:ascii="Times New Roman" w:hAnsi="Times New Roman" w:cs="Times New Roman"/>
          <w:sz w:val="36"/>
          <w:szCs w:val="36"/>
        </w:rPr>
        <w:t>r. w godz. 07:00 – 15:00 świadczone będą bezpłatne usługi doradztwa prawnego.</w:t>
      </w:r>
    </w:p>
    <w:p w:rsidR="002014F3" w:rsidRDefault="00BF6E2B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Doradztwo może dotyczyć m.in. prawa rodzinnego i opiekuńczego, zabezpieczenia społecznego (sprawy ZUS, orzecznictwa ds. niepełnosprawności, zabezpieczenia alimentacyjnego), ochrony praw lokatorów, poradnictwa skierowanego do rodziców biologicznych, ukierunkowanego na powrót dziecka do rodziny naturalnej, praw i uprawnień rodzin zastępczych oraz rodziców biologicznych dzieci umieszczonych w rodzinach zastępczych, ulg i uprawnień dla osób niepełnosprawnych i starszych, itp.</w:t>
      </w:r>
    </w:p>
    <w:p w:rsidR="002014F3" w:rsidRDefault="00BF6E2B">
      <w:pPr>
        <w:pStyle w:val="Standard"/>
        <w:ind w:firstLine="708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-296549</wp:posOffset>
            </wp:positionH>
            <wp:positionV relativeFrom="page">
              <wp:posOffset>5407020</wp:posOffset>
            </wp:positionV>
            <wp:extent cx="9704070" cy="1522091"/>
            <wp:effectExtent l="0" t="0" r="0" b="1909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b="22116"/>
                    <a:stretch>
                      <a:fillRect/>
                    </a:stretch>
                  </pic:blipFill>
                  <pic:spPr>
                    <a:xfrm>
                      <a:off x="0" y="0"/>
                      <a:ext cx="9704070" cy="15220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t>Usługi doradztwa prawnego będą świadczone przez adwokata dr Jacka Wiatrowskiego.</w:t>
      </w:r>
    </w:p>
    <w:sectPr w:rsidR="002014F3" w:rsidSect="004B19FC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730" w:rsidRDefault="002F0730">
      <w:r>
        <w:separator/>
      </w:r>
    </w:p>
  </w:endnote>
  <w:endnote w:type="continuationSeparator" w:id="1">
    <w:p w:rsidR="002F0730" w:rsidRDefault="002F0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730" w:rsidRDefault="002F0730">
      <w:r>
        <w:rPr>
          <w:color w:val="000000"/>
        </w:rPr>
        <w:separator/>
      </w:r>
    </w:p>
  </w:footnote>
  <w:footnote w:type="continuationSeparator" w:id="1">
    <w:p w:rsidR="002F0730" w:rsidRDefault="002F07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3854"/>
    <w:multiLevelType w:val="multilevel"/>
    <w:tmpl w:val="4C64186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C0D"/>
    <w:rsid w:val="002014F3"/>
    <w:rsid w:val="002F0730"/>
    <w:rsid w:val="002F40CD"/>
    <w:rsid w:val="004B19FC"/>
    <w:rsid w:val="00515C0D"/>
    <w:rsid w:val="00555354"/>
    <w:rsid w:val="006045AA"/>
    <w:rsid w:val="00680DC4"/>
    <w:rsid w:val="00714C78"/>
    <w:rsid w:val="00820A39"/>
    <w:rsid w:val="008B035F"/>
    <w:rsid w:val="00B04834"/>
    <w:rsid w:val="00BF6E2B"/>
    <w:rsid w:val="00CE3922"/>
    <w:rsid w:val="00DA0DCC"/>
    <w:rsid w:val="00DA5D52"/>
    <w:rsid w:val="00E25F87"/>
    <w:rsid w:val="00F04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9F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19FC"/>
    <w:pPr>
      <w:widowControl/>
      <w:suppressAutoHyphens/>
      <w:spacing w:after="160"/>
    </w:pPr>
    <w:rPr>
      <w:color w:val="00000A"/>
    </w:rPr>
  </w:style>
  <w:style w:type="paragraph" w:customStyle="1" w:styleId="Heading">
    <w:name w:val="Heading"/>
    <w:basedOn w:val="Standard"/>
    <w:next w:val="Textbody"/>
    <w:rsid w:val="004B19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4B19FC"/>
    <w:pPr>
      <w:spacing w:after="140" w:line="288" w:lineRule="auto"/>
    </w:pPr>
  </w:style>
  <w:style w:type="paragraph" w:styleId="Lista">
    <w:name w:val="List"/>
    <w:basedOn w:val="Textbody"/>
    <w:rsid w:val="004B19FC"/>
    <w:rPr>
      <w:rFonts w:cs="Arial"/>
    </w:rPr>
  </w:style>
  <w:style w:type="paragraph" w:styleId="Legenda">
    <w:name w:val="caption"/>
    <w:basedOn w:val="Standard"/>
    <w:rsid w:val="004B19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4B19FC"/>
    <w:pPr>
      <w:suppressLineNumbers/>
    </w:pPr>
    <w:rPr>
      <w:rFonts w:cs="Arial"/>
    </w:rPr>
  </w:style>
  <w:style w:type="paragraph" w:styleId="Tekstdymka">
    <w:name w:val="Balloon Text"/>
    <w:basedOn w:val="Standard"/>
    <w:rsid w:val="004B19FC"/>
    <w:pPr>
      <w:spacing w:after="0"/>
    </w:pPr>
    <w:rPr>
      <w:rFonts w:ascii="Segoe UI" w:eastAsia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4B19FC"/>
    <w:rPr>
      <w:rFonts w:ascii="Segoe UI" w:eastAsia="Segoe UI" w:hAnsi="Segoe UI" w:cs="Segoe UI"/>
      <w:sz w:val="18"/>
      <w:szCs w:val="18"/>
    </w:rPr>
  </w:style>
  <w:style w:type="numbering" w:customStyle="1" w:styleId="Bezlisty1">
    <w:name w:val="Bez listy1"/>
    <w:basedOn w:val="Bezlisty"/>
    <w:rsid w:val="004B19F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PS\USTAWI~1\Temp\Us&#322;ugi%20prawne%20-%20listopad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Usługi prawne - listopad 2018</Template>
  <TotalTime>28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8</cp:revision>
  <cp:lastPrinted>2018-10-26T05:47:00Z</cp:lastPrinted>
  <dcterms:created xsi:type="dcterms:W3CDTF">2018-11-27T07:57:00Z</dcterms:created>
  <dcterms:modified xsi:type="dcterms:W3CDTF">2019-01-28T11:50:00Z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